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FF216" w14:textId="2CCD37FC" w:rsidR="00FC4C77" w:rsidRDefault="00EC1BD4" w:rsidP="00EC1BD4">
      <w:pPr>
        <w:jc w:val="both"/>
      </w:pPr>
      <w:r>
        <w:t>DATE:</w:t>
      </w:r>
      <w:r>
        <w:tab/>
      </w:r>
      <w:r>
        <w:tab/>
        <w:t>11/3/2020</w:t>
      </w:r>
      <w:r>
        <w:tab/>
      </w:r>
      <w:r>
        <w:tab/>
      </w:r>
      <w:r w:rsidRPr="00EC1BD4">
        <w:rPr>
          <w:b/>
          <w:bCs/>
        </w:rPr>
        <w:t xml:space="preserve">FILE NO:  </w:t>
      </w:r>
      <w:r w:rsidRPr="00EC1BD4">
        <w:rPr>
          <w:b/>
          <w:bCs/>
          <w:u w:val="single"/>
        </w:rPr>
        <w:t>DATE494</w:t>
      </w:r>
    </w:p>
    <w:p w14:paraId="57E97ADD" w14:textId="1C73C616" w:rsidR="00EC1BD4" w:rsidRDefault="00EC1BD4" w:rsidP="00EC1BD4">
      <w:pPr>
        <w:jc w:val="both"/>
      </w:pPr>
      <w:r>
        <w:t>TO:</w:t>
      </w:r>
      <w:r>
        <w:tab/>
      </w:r>
      <w:r>
        <w:tab/>
        <w:t>Cherokee County Council</w:t>
      </w:r>
    </w:p>
    <w:p w14:paraId="2082F723" w14:textId="11E6BF8F" w:rsidR="00EC1BD4" w:rsidRDefault="00EC1BD4" w:rsidP="00EC1BD4">
      <w:pPr>
        <w:jc w:val="both"/>
      </w:pPr>
      <w:r>
        <w:t>SUBJECT:</w:t>
      </w:r>
      <w:r>
        <w:tab/>
        <w:t>Minutes of Regular Meeting of 11/2/2020</w:t>
      </w:r>
    </w:p>
    <w:p w14:paraId="5C4F9522" w14:textId="5274EB7A" w:rsidR="00EC1BD4" w:rsidRDefault="00EC1BD4" w:rsidP="00EC1BD4">
      <w:pPr>
        <w:jc w:val="both"/>
      </w:pPr>
      <w:r>
        <w:tab/>
      </w:r>
      <w:r>
        <w:tab/>
        <w:t xml:space="preserve">There was a Regular Meeting Monday, 11/2/2020, 5 PM in Council Chambers.  Chairman Tim Spencer presided with </w:t>
      </w:r>
      <w:r w:rsidR="006232D6">
        <w:t xml:space="preserve">Mike Fowlkes </w:t>
      </w:r>
      <w:r>
        <w:t xml:space="preserve">leading in prayer.  All council members were present along with Administrator Steve Bratton, Attorney Joe Mathis and Master Clerk to Council Doris Pearson.  The news media was informed by agenda and it was posted in accordance with the SCFOIA.  One news media was present.  There were </w:t>
      </w:r>
      <w:r w:rsidR="006232D6">
        <w:t xml:space="preserve">11 </w:t>
      </w:r>
      <w:r>
        <w:t>visitors.</w:t>
      </w:r>
    </w:p>
    <w:p w14:paraId="2A498860" w14:textId="6F12245C" w:rsidR="00EC1BD4" w:rsidRPr="006232D6" w:rsidRDefault="00EC1BD4" w:rsidP="00EC1BD4">
      <w:pPr>
        <w:jc w:val="both"/>
        <w:rPr>
          <w:b/>
          <w:bCs/>
        </w:rPr>
      </w:pPr>
      <w:r>
        <w:tab/>
      </w:r>
      <w:r>
        <w:tab/>
      </w:r>
      <w:r w:rsidRPr="006232D6">
        <w:rPr>
          <w:b/>
          <w:bCs/>
        </w:rPr>
        <w:t xml:space="preserve">Councilman </w:t>
      </w:r>
      <w:r w:rsidR="006232D6" w:rsidRPr="006232D6">
        <w:rPr>
          <w:b/>
          <w:bCs/>
        </w:rPr>
        <w:t xml:space="preserve">Tracy McDaniel </w:t>
      </w:r>
      <w:r w:rsidRPr="006232D6">
        <w:rPr>
          <w:b/>
          <w:bCs/>
        </w:rPr>
        <w:t xml:space="preserve">made the motion to adopt the agenda of the Regular Meeting of Monday, 11/2/2020 as received and posted in accordance with the SCFOIA.  </w:t>
      </w:r>
      <w:r w:rsidR="006232D6" w:rsidRPr="006232D6">
        <w:rPr>
          <w:b/>
          <w:bCs/>
        </w:rPr>
        <w:t>David Smith s</w:t>
      </w:r>
      <w:r w:rsidRPr="006232D6">
        <w:rPr>
          <w:b/>
          <w:bCs/>
        </w:rPr>
        <w:t>econded and council voted in favor.</w:t>
      </w:r>
    </w:p>
    <w:p w14:paraId="387D9C5C" w14:textId="42F78DDE" w:rsidR="00EC1BD4" w:rsidRPr="006232D6" w:rsidRDefault="00EC1BD4" w:rsidP="00EC1BD4">
      <w:pPr>
        <w:jc w:val="both"/>
        <w:rPr>
          <w:b/>
          <w:bCs/>
        </w:rPr>
      </w:pPr>
      <w:r w:rsidRPr="006232D6">
        <w:rPr>
          <w:b/>
          <w:bCs/>
        </w:rPr>
        <w:tab/>
      </w:r>
      <w:r w:rsidRPr="006232D6">
        <w:rPr>
          <w:b/>
          <w:bCs/>
        </w:rPr>
        <w:tab/>
        <w:t xml:space="preserve">Councilman </w:t>
      </w:r>
      <w:r w:rsidR="006232D6" w:rsidRPr="006232D6">
        <w:rPr>
          <w:b/>
          <w:bCs/>
        </w:rPr>
        <w:t xml:space="preserve">Lyman Dawkins </w:t>
      </w:r>
      <w:r w:rsidRPr="006232D6">
        <w:rPr>
          <w:b/>
          <w:bCs/>
        </w:rPr>
        <w:t>made the motion to approve the minutes of the Regular Meeting of Monday, 10/19/2020</w:t>
      </w:r>
      <w:r w:rsidR="009B291E">
        <w:rPr>
          <w:b/>
          <w:bCs/>
        </w:rPr>
        <w:t xml:space="preserve"> &amp; Special Call Meeting, 10/27/2020</w:t>
      </w:r>
      <w:r w:rsidRPr="006232D6">
        <w:rPr>
          <w:b/>
          <w:bCs/>
        </w:rPr>
        <w:t xml:space="preserve"> as received.  </w:t>
      </w:r>
      <w:r w:rsidR="006232D6" w:rsidRPr="006232D6">
        <w:rPr>
          <w:b/>
          <w:bCs/>
        </w:rPr>
        <w:t>David Smith s</w:t>
      </w:r>
      <w:r w:rsidRPr="006232D6">
        <w:rPr>
          <w:b/>
          <w:bCs/>
        </w:rPr>
        <w:t>econded and council voted in favor</w:t>
      </w:r>
      <w:r w:rsidR="00D16EF9">
        <w:rPr>
          <w:b/>
          <w:bCs/>
        </w:rPr>
        <w:t>.</w:t>
      </w:r>
    </w:p>
    <w:p w14:paraId="3EC3EC30" w14:textId="57001DDC" w:rsidR="00EC1BD4" w:rsidRPr="006232D6" w:rsidRDefault="00EC1BD4" w:rsidP="00EC1BD4">
      <w:pPr>
        <w:jc w:val="both"/>
        <w:rPr>
          <w:b/>
          <w:bCs/>
        </w:rPr>
      </w:pPr>
      <w:r w:rsidRPr="006232D6">
        <w:rPr>
          <w:b/>
          <w:bCs/>
        </w:rPr>
        <w:tab/>
      </w:r>
      <w:r w:rsidRPr="006232D6">
        <w:rPr>
          <w:b/>
          <w:bCs/>
        </w:rPr>
        <w:tab/>
        <w:t xml:space="preserve">Councilman </w:t>
      </w:r>
      <w:r w:rsidR="006232D6" w:rsidRPr="006232D6">
        <w:rPr>
          <w:b/>
          <w:bCs/>
        </w:rPr>
        <w:t xml:space="preserve">David Smith </w:t>
      </w:r>
      <w:r w:rsidRPr="006232D6">
        <w:rPr>
          <w:b/>
          <w:bCs/>
        </w:rPr>
        <w:t>made the motion to pay the claims for Cherokee County in the amount of $</w:t>
      </w:r>
      <w:r w:rsidR="006232D6" w:rsidRPr="006232D6">
        <w:rPr>
          <w:b/>
          <w:bCs/>
        </w:rPr>
        <w:t>416,147.08</w:t>
      </w:r>
      <w:r w:rsidRPr="006232D6">
        <w:rPr>
          <w:b/>
          <w:bCs/>
        </w:rPr>
        <w:t xml:space="preserve">.  </w:t>
      </w:r>
      <w:r w:rsidR="006232D6" w:rsidRPr="006232D6">
        <w:rPr>
          <w:b/>
          <w:bCs/>
        </w:rPr>
        <w:t>Mike Fowlkes s</w:t>
      </w:r>
      <w:r w:rsidRPr="006232D6">
        <w:rPr>
          <w:b/>
          <w:bCs/>
        </w:rPr>
        <w:t>econded and council voted in favor.</w:t>
      </w:r>
    </w:p>
    <w:p w14:paraId="074A232A" w14:textId="0C4BC413" w:rsidR="006232D6" w:rsidRPr="006232D6" w:rsidRDefault="006232D6" w:rsidP="006232D6">
      <w:pPr>
        <w:jc w:val="both"/>
        <w:rPr>
          <w:b/>
          <w:bCs/>
        </w:rPr>
      </w:pPr>
      <w:r w:rsidRPr="006232D6">
        <w:rPr>
          <w:b/>
          <w:bCs/>
        </w:rPr>
        <w:tab/>
      </w:r>
      <w:r w:rsidRPr="006232D6">
        <w:rPr>
          <w:b/>
          <w:bCs/>
        </w:rPr>
        <w:tab/>
        <w:t>Councilman Quay Little made the motion for council to go into Executive Session pursuant to Section 30-4-70(a)(2) for the purpose of receiving legal advice concerning a contractual matter; and, discussion of matters relating to future proposed locations, expansions or provisions of services including locations &amp; expansions of industries or other businesses in the area served by a public body specifically Project Blue Cell.  Tracy McDaniel seconded and council voted in favor at 5:06 PM.</w:t>
      </w:r>
    </w:p>
    <w:p w14:paraId="3A866447" w14:textId="1C1D1A51" w:rsidR="006232D6" w:rsidRPr="00864574" w:rsidRDefault="006232D6" w:rsidP="00EC1BD4">
      <w:pPr>
        <w:jc w:val="both"/>
      </w:pPr>
      <w:r w:rsidRPr="006232D6">
        <w:rPr>
          <w:b/>
          <w:bCs/>
        </w:rPr>
        <w:tab/>
      </w:r>
      <w:r w:rsidRPr="006232D6">
        <w:rPr>
          <w:b/>
          <w:bCs/>
        </w:rPr>
        <w:tab/>
        <w:t xml:space="preserve">Councilman Tracy McDaniel made the motion for council to come out of Executive Session and enter back into the Regular Meeting at 6:25 PM.  Mike Fowlkes seconded and council voted in favor.  </w:t>
      </w:r>
      <w:r w:rsidRPr="00864574">
        <w:t>Attorney Joe Mathis reported no vote or action was taken during executive session.</w:t>
      </w:r>
    </w:p>
    <w:p w14:paraId="6081D458" w14:textId="24B6635C" w:rsidR="00EC1BD4" w:rsidRPr="006232D6" w:rsidRDefault="00EC1BD4" w:rsidP="00EC1BD4">
      <w:pPr>
        <w:jc w:val="both"/>
        <w:rPr>
          <w:b/>
          <w:bCs/>
        </w:rPr>
      </w:pPr>
      <w:r w:rsidRPr="006232D6">
        <w:rPr>
          <w:b/>
          <w:bCs/>
        </w:rPr>
        <w:tab/>
      </w:r>
      <w:r w:rsidRPr="006232D6">
        <w:rPr>
          <w:b/>
          <w:bCs/>
        </w:rPr>
        <w:tab/>
        <w:t xml:space="preserve">Councilman </w:t>
      </w:r>
      <w:r w:rsidR="006232D6" w:rsidRPr="006232D6">
        <w:rPr>
          <w:b/>
          <w:bCs/>
        </w:rPr>
        <w:t xml:space="preserve">Quay Little </w:t>
      </w:r>
      <w:r w:rsidRPr="006232D6">
        <w:rPr>
          <w:b/>
          <w:bCs/>
        </w:rPr>
        <w:t>made the motion to adopt the 1</w:t>
      </w:r>
      <w:r w:rsidRPr="006232D6">
        <w:rPr>
          <w:b/>
          <w:bCs/>
          <w:vertAlign w:val="superscript"/>
        </w:rPr>
        <w:t>st</w:t>
      </w:r>
      <w:r w:rsidRPr="006232D6">
        <w:rPr>
          <w:b/>
          <w:bCs/>
        </w:rPr>
        <w:t xml:space="preserve"> Reading of Ordinance No. 2020-19 authorizing pursuant to Title 12, Chapter 44 of the Code of Laws of SC 1976, as amended, the execution &amp; delivery of an amended &amp; restated Fee-in -Lieu Taxes Agreement by &amp; between Cherokee Co. and an entity identified  by the County as Project Blue Cell</w:t>
      </w:r>
      <w:r w:rsidR="00390648">
        <w:rPr>
          <w:b/>
          <w:bCs/>
        </w:rPr>
        <w:t>,</w:t>
      </w:r>
      <w:r w:rsidRPr="006232D6">
        <w:rPr>
          <w:b/>
          <w:bCs/>
        </w:rPr>
        <w:t xml:space="preserve"> its affiliates and related entities, to provide for a Fee in Lieu of Taxes Incentive and Certain Special Source Revenue Credits and other matters related thereto.  </w:t>
      </w:r>
      <w:r w:rsidR="006232D6" w:rsidRPr="006232D6">
        <w:rPr>
          <w:b/>
          <w:bCs/>
        </w:rPr>
        <w:t>David Smith s</w:t>
      </w:r>
      <w:r w:rsidRPr="006232D6">
        <w:rPr>
          <w:b/>
          <w:bCs/>
        </w:rPr>
        <w:t>econded and council voted in favor.</w:t>
      </w:r>
    </w:p>
    <w:p w14:paraId="26C7634D" w14:textId="77777777" w:rsidR="00864574" w:rsidRDefault="00662F06" w:rsidP="00EC1BD4">
      <w:pPr>
        <w:jc w:val="both"/>
        <w:rPr>
          <w:b/>
          <w:bCs/>
        </w:rPr>
      </w:pPr>
      <w:r w:rsidRPr="006232D6">
        <w:rPr>
          <w:b/>
          <w:bCs/>
        </w:rPr>
        <w:tab/>
      </w:r>
      <w:r w:rsidRPr="006232D6">
        <w:rPr>
          <w:b/>
          <w:bCs/>
        </w:rPr>
        <w:tab/>
        <w:t xml:space="preserve">Councilman </w:t>
      </w:r>
      <w:r w:rsidR="006232D6" w:rsidRPr="006232D6">
        <w:rPr>
          <w:b/>
          <w:bCs/>
        </w:rPr>
        <w:t xml:space="preserve">Quay Little </w:t>
      </w:r>
      <w:r w:rsidRPr="006232D6">
        <w:rPr>
          <w:b/>
          <w:bCs/>
        </w:rPr>
        <w:t>made the motion to adopt the 1</w:t>
      </w:r>
      <w:r w:rsidRPr="006232D6">
        <w:rPr>
          <w:b/>
          <w:bCs/>
          <w:vertAlign w:val="superscript"/>
        </w:rPr>
        <w:t>st</w:t>
      </w:r>
      <w:r w:rsidRPr="006232D6">
        <w:rPr>
          <w:b/>
          <w:bCs/>
        </w:rPr>
        <w:t xml:space="preserve"> Reading of Ordinance No. 2020-20 to amend the Agreement for development for Joint County Industrial park by &amp; between Spartanburg &amp; Cherokee Counties, SC, so as to include additional property in Spartanburg Co. as part of the  Joint County Industrial Park, and other matters relating thereto  (Duncan Industrial Owner, LLC; Blue Ridge Log Cabins; New Spartanburg Owner, LP; Smith Animal Hospital, PA; Micheline North </w:t>
      </w:r>
    </w:p>
    <w:p w14:paraId="117567BF" w14:textId="5A54DADA" w:rsidR="00864574" w:rsidRPr="00864574" w:rsidRDefault="00864574" w:rsidP="00EC1BD4">
      <w:pPr>
        <w:jc w:val="both"/>
      </w:pPr>
      <w:r w:rsidRPr="00864574">
        <w:lastRenderedPageBreak/>
        <w:t>Page 2 – Minutes of Regular Meeting, 11/2/2020</w:t>
      </w:r>
    </w:p>
    <w:p w14:paraId="12A71C65" w14:textId="4A3940BD" w:rsidR="00662F06" w:rsidRPr="008A7ACA" w:rsidRDefault="00662F06" w:rsidP="00EC1BD4">
      <w:pPr>
        <w:jc w:val="both"/>
      </w:pPr>
      <w:r w:rsidRPr="006232D6">
        <w:rPr>
          <w:b/>
          <w:bCs/>
        </w:rPr>
        <w:t xml:space="preserve">America, Inc.; Spartanburg RE Investment, LLC; </w:t>
      </w:r>
      <w:proofErr w:type="spellStart"/>
      <w:r w:rsidRPr="006232D6">
        <w:rPr>
          <w:b/>
          <w:bCs/>
        </w:rPr>
        <w:t>Tietex</w:t>
      </w:r>
      <w:proofErr w:type="spellEnd"/>
      <w:r w:rsidRPr="006232D6">
        <w:rPr>
          <w:b/>
          <w:bCs/>
        </w:rPr>
        <w:t xml:space="preserve"> International, LTD; Victor Park Holdings, LLC; Drayton Holdings, LLC; IGPNA Operations, LLC.).  </w:t>
      </w:r>
      <w:r w:rsidR="006232D6" w:rsidRPr="006232D6">
        <w:rPr>
          <w:b/>
          <w:bCs/>
        </w:rPr>
        <w:t xml:space="preserve">David Smith </w:t>
      </w:r>
      <w:r w:rsidRPr="006232D6">
        <w:rPr>
          <w:b/>
          <w:bCs/>
        </w:rPr>
        <w:t>seconded and council voted in favor.</w:t>
      </w:r>
      <w:r w:rsidR="006232D6" w:rsidRPr="006232D6">
        <w:rPr>
          <w:b/>
          <w:bCs/>
        </w:rPr>
        <w:t xml:space="preserve">  </w:t>
      </w:r>
      <w:r w:rsidR="006232D6" w:rsidRPr="008A7ACA">
        <w:t>Administrator Bratton explained that this is a Multi-County Industrial Park Agreement with Spartanburg Co. where we will get 1% tax benefits.</w:t>
      </w:r>
    </w:p>
    <w:p w14:paraId="3A16859E" w14:textId="3AB127FD" w:rsidR="00EC1BD4" w:rsidRDefault="00EC1BD4" w:rsidP="00EC1BD4">
      <w:pPr>
        <w:jc w:val="both"/>
      </w:pPr>
      <w:r w:rsidRPr="006232D6">
        <w:rPr>
          <w:b/>
          <w:bCs/>
        </w:rPr>
        <w:tab/>
        <w:t xml:space="preserve">Councilman </w:t>
      </w:r>
      <w:r w:rsidR="006232D6" w:rsidRPr="006232D6">
        <w:rPr>
          <w:b/>
          <w:bCs/>
        </w:rPr>
        <w:t xml:space="preserve">Quay Little </w:t>
      </w:r>
      <w:r w:rsidRPr="006232D6">
        <w:rPr>
          <w:b/>
          <w:bCs/>
        </w:rPr>
        <w:t>made the motion to adopt the 2</w:t>
      </w:r>
      <w:r w:rsidRPr="006232D6">
        <w:rPr>
          <w:b/>
          <w:bCs/>
          <w:vertAlign w:val="superscript"/>
        </w:rPr>
        <w:t>nd</w:t>
      </w:r>
      <w:r w:rsidRPr="006232D6">
        <w:rPr>
          <w:b/>
          <w:bCs/>
        </w:rPr>
        <w:t xml:space="preserve"> Reading of Ordinance No. 2020-18 amending the Cherokee County Code Chapter 11 Fire Protection, Article 11, Section 11-93 Gaffney Fire</w:t>
      </w:r>
      <w:r>
        <w:t xml:space="preserve"> </w:t>
      </w:r>
      <w:r w:rsidRPr="008A7ACA">
        <w:rPr>
          <w:b/>
          <w:bCs/>
        </w:rPr>
        <w:t xml:space="preserve">District; Ad valorem tax – annual levy.  </w:t>
      </w:r>
      <w:r w:rsidR="006232D6" w:rsidRPr="008A7ACA">
        <w:rPr>
          <w:b/>
          <w:bCs/>
        </w:rPr>
        <w:t>Lyman Dawkins s</w:t>
      </w:r>
      <w:r w:rsidRPr="008A7ACA">
        <w:rPr>
          <w:b/>
          <w:bCs/>
        </w:rPr>
        <w:t>econded and council voted in favor.</w:t>
      </w:r>
      <w:r w:rsidR="006232D6">
        <w:t xml:space="preserve">  Administrator Steve Bratton replied this will be increasing their tax levy from 12 mils to 16 mils.</w:t>
      </w:r>
    </w:p>
    <w:p w14:paraId="3957DF17" w14:textId="2399376F" w:rsidR="00E164B8" w:rsidRPr="00607726" w:rsidRDefault="00E164B8" w:rsidP="00EC1BD4">
      <w:pPr>
        <w:jc w:val="both"/>
        <w:rPr>
          <w:b/>
          <w:bCs/>
        </w:rPr>
      </w:pPr>
      <w:r>
        <w:tab/>
        <w:t>Attorney Joe Mathis presented an Abandonment of Easement whereby the County would abandon, release and relinquish unto David Peeler’s Estate the public right-of-way portion of Crawford Road in Cherokee Co.  This is 51,777 square feet (1.19 acres).  Due to the construction on I-85, DOT has rerouted this road</w:t>
      </w:r>
      <w:r w:rsidR="00794497">
        <w:t xml:space="preserve">.  Tracy McDaniel asked are we any part of the eminent domain process?  </w:t>
      </w:r>
      <w:r w:rsidR="00607726">
        <w:t>Joe Mathis</w:t>
      </w:r>
      <w:r w:rsidR="00794497">
        <w:t xml:space="preserve"> replied no</w:t>
      </w:r>
      <w:r w:rsidR="00794497" w:rsidRPr="00607726">
        <w:rPr>
          <w:b/>
          <w:bCs/>
        </w:rPr>
        <w:t xml:space="preserve">.  [Mike Fowlkes made the motion </w:t>
      </w:r>
      <w:r w:rsidR="00607726" w:rsidRPr="00607726">
        <w:rPr>
          <w:b/>
          <w:bCs/>
        </w:rPr>
        <w:t>to allow Administrator Bratton to sign the Abandonment of Easement releasing the right-of-way portion maintained by Cherokee Co. on Crawford Road in Cherokee Co.  Quay Little seconded and council voted in favor.]</w:t>
      </w:r>
    </w:p>
    <w:p w14:paraId="5D6167A3" w14:textId="1B19E528" w:rsidR="00EC1BD4" w:rsidRDefault="00EC1BD4" w:rsidP="00EC1BD4">
      <w:pPr>
        <w:jc w:val="both"/>
      </w:pPr>
      <w:r>
        <w:tab/>
        <w:t>Administrator Steve Bratton</w:t>
      </w:r>
      <w:r w:rsidR="00607726">
        <w:t xml:space="preserve"> showed council a few more sample logos</w:t>
      </w:r>
      <w:r w:rsidR="00390648">
        <w:t xml:space="preserve"> for Cherokee County Council</w:t>
      </w:r>
      <w:r w:rsidR="00607726">
        <w:t xml:space="preserve"> designed by the Palladi</w:t>
      </w:r>
      <w:r w:rsidR="003A0581">
        <w:t>an</w:t>
      </w:r>
      <w:r w:rsidR="00607726">
        <w:t xml:space="preserve"> Group.  </w:t>
      </w:r>
      <w:r w:rsidR="00FB10B5">
        <w:t>Chairman Spencer</w:t>
      </w:r>
      <w:r w:rsidR="00607726">
        <w:t xml:space="preserve"> asked council “do we even want to change </w:t>
      </w:r>
      <w:r w:rsidR="00864574">
        <w:t>our current</w:t>
      </w:r>
      <w:r w:rsidR="00607726">
        <w:t xml:space="preserve"> logo?”  </w:t>
      </w:r>
      <w:r w:rsidR="00B505C3">
        <w:t>Quay Little stated he wanted to</w:t>
      </w:r>
      <w:r w:rsidR="00607726">
        <w:t xml:space="preserve"> put it out there for the citizens to vote on</w:t>
      </w:r>
      <w:r w:rsidR="00B505C3">
        <w:t>; put it on our webpage.</w:t>
      </w:r>
      <w:r w:rsidR="00FB10B5">
        <w:t xml:space="preserve">  Council took this as information.</w:t>
      </w:r>
    </w:p>
    <w:p w14:paraId="01ED4828" w14:textId="1C5A01B9" w:rsidR="002B2E8A" w:rsidRDefault="00FB10B5" w:rsidP="006232D6">
      <w:pPr>
        <w:jc w:val="both"/>
      </w:pPr>
      <w:r>
        <w:tab/>
        <w:t xml:space="preserve">Administrator Steve Bratton </w:t>
      </w:r>
      <w:r w:rsidR="00A3298A">
        <w:t xml:space="preserve">updated council on the Community Visioning &amp; Strategic Plan.  Nothing much </w:t>
      </w:r>
      <w:r w:rsidR="00864574">
        <w:t>h</w:t>
      </w:r>
      <w:r w:rsidR="00A3298A">
        <w:t>as changed since our special call meeting.  We will be having our tactical meeting next week.</w:t>
      </w:r>
      <w:r w:rsidR="00EC1BD4">
        <w:tab/>
      </w:r>
      <w:r w:rsidR="00EC1BD4">
        <w:tab/>
      </w:r>
    </w:p>
    <w:p w14:paraId="4562A62C" w14:textId="75634AA1" w:rsidR="00A3298A" w:rsidRDefault="00A3298A" w:rsidP="00EC1BD4">
      <w:pPr>
        <w:jc w:val="both"/>
      </w:pPr>
      <w:r>
        <w:tab/>
        <w:t>Administrator Steve Bratton reported that Chairman Spencer is serving another term on the SCAC Revenue, Finance &amp; Economic Development Steering committee and he &amp; I will be meeting Thursday on the document passed out</w:t>
      </w:r>
      <w:r w:rsidR="00864574">
        <w:t xml:space="preserve"> to you</w:t>
      </w:r>
      <w:r>
        <w:t>.</w:t>
      </w:r>
      <w:r w:rsidR="00864574">
        <w:t xml:space="preserve">  If you have any comments or concerns, let one of us know.</w:t>
      </w:r>
      <w:r>
        <w:t xml:space="preserve">  </w:t>
      </w:r>
    </w:p>
    <w:p w14:paraId="624ABDE9" w14:textId="7B94C843" w:rsidR="00A3298A" w:rsidRDefault="00A3298A" w:rsidP="00EC1BD4">
      <w:pPr>
        <w:jc w:val="both"/>
        <w:rPr>
          <w:b/>
          <w:bCs/>
        </w:rPr>
      </w:pPr>
      <w:r>
        <w:tab/>
        <w:t xml:space="preserve">Administrator Steve Bratton </w:t>
      </w:r>
      <w:r w:rsidR="00B03351">
        <w:t xml:space="preserve">reported that we have a situation that we need to address </w:t>
      </w:r>
      <w:r w:rsidR="00864574">
        <w:t xml:space="preserve">regarding </w:t>
      </w:r>
      <w:r w:rsidR="00B03351">
        <w:t>some county vehicles.  We have a vehicle that is driven by our</w:t>
      </w:r>
      <w:r w:rsidR="00D07BA5">
        <w:t xml:space="preserve"> landfill gas technician which has 200,000 miles; 2007 F150 and needs a transmission which cost $4000; Building Safety’s vehicle was rear-ended back in the spring and it was totaled.  It was a 2005 Chevrolet and we received $4,640 from the insurance co. for it.  </w:t>
      </w:r>
      <w:r w:rsidR="00864574">
        <w:t>The</w:t>
      </w:r>
      <w:r w:rsidR="00D07BA5">
        <w:t xml:space="preserve"> 2003 Crown Vic</w:t>
      </w:r>
      <w:r w:rsidR="00864574">
        <w:t xml:space="preserve"> pool car </w:t>
      </w:r>
      <w:r w:rsidR="00D07BA5">
        <w:t xml:space="preserve">was totaled and we got $2,563 from insurance for it.  Neither one of those vehicles have been replaced.  I need to replace the one in Building Safety; they are driving a 2005 green truck which is in bad shape.  I proposed to give that truck to the landfill gas technician and purchase a new Dodge Ram 1500 Regular Cab 4x4 for $23,448.  </w:t>
      </w:r>
      <w:r w:rsidR="00D07BA5" w:rsidRPr="007438B3">
        <w:rPr>
          <w:b/>
          <w:bCs/>
        </w:rPr>
        <w:t>[Tracy McDaniel made the motion to allow Administrator Bratton to purchase the Dodge Ram Truck for $23,448 and the monies received from the insurance in the amount of $7,203</w:t>
      </w:r>
      <w:r w:rsidR="007438B3" w:rsidRPr="007438B3">
        <w:rPr>
          <w:b/>
          <w:bCs/>
        </w:rPr>
        <w:t xml:space="preserve"> going toward the purchase price and assign the truck to Building Safety.  Mike Fowlkes seconded and council voted in favor.]</w:t>
      </w:r>
    </w:p>
    <w:p w14:paraId="218A7727" w14:textId="39FF8349" w:rsidR="004D677F" w:rsidRPr="004D677F" w:rsidRDefault="004D677F" w:rsidP="00EC1BD4">
      <w:pPr>
        <w:jc w:val="both"/>
      </w:pPr>
      <w:r w:rsidRPr="004D677F">
        <w:lastRenderedPageBreak/>
        <w:t>Page 3 – Minutes of Regular Meeting, 11/2/2020</w:t>
      </w:r>
    </w:p>
    <w:p w14:paraId="1728A9D6" w14:textId="331F753D" w:rsidR="007438B3" w:rsidRDefault="007438B3" w:rsidP="00EC1BD4">
      <w:pPr>
        <w:jc w:val="both"/>
        <w:rPr>
          <w:b/>
          <w:bCs/>
        </w:rPr>
      </w:pPr>
      <w:r>
        <w:rPr>
          <w:b/>
          <w:bCs/>
        </w:rPr>
        <w:tab/>
      </w:r>
      <w:r>
        <w:t xml:space="preserve">Administrator Steve Bratton reported that the Voter Registration/Election Commission has had a very hectic year and they have put in many hours; due to that the part-time budget has been exhausted for the remainder of this budget year.  We have one full time and 3 part-time helpers in that office.  I would like to request a full-time employee for that office for an Asst. Director setting the salary from $30,000 to $35,000/year to be paid from the contingency for the remainder budget year.  </w:t>
      </w:r>
      <w:r w:rsidRPr="006C05E5">
        <w:rPr>
          <w:b/>
          <w:bCs/>
        </w:rPr>
        <w:t>[</w:t>
      </w:r>
      <w:r w:rsidR="006C05E5" w:rsidRPr="006C05E5">
        <w:rPr>
          <w:b/>
          <w:bCs/>
        </w:rPr>
        <w:t xml:space="preserve">Mike Fowlkes </w:t>
      </w:r>
      <w:r w:rsidRPr="006C05E5">
        <w:rPr>
          <w:b/>
          <w:bCs/>
        </w:rPr>
        <w:t xml:space="preserve">made the </w:t>
      </w:r>
      <w:r w:rsidR="006C05E5" w:rsidRPr="006C05E5">
        <w:rPr>
          <w:b/>
          <w:bCs/>
        </w:rPr>
        <w:t>to allow Administrator Bratton to create a job for an Asst. Director in the Voter Registration Dept. setting the salary from $30,000 to $35,000/yr.  Quay Little seconded and council voted in favor.]</w:t>
      </w:r>
    </w:p>
    <w:p w14:paraId="58E16AFE" w14:textId="0FE2FF8C" w:rsidR="006C05E5" w:rsidRPr="006C05E5" w:rsidRDefault="006C05E5" w:rsidP="00EC1BD4">
      <w:pPr>
        <w:jc w:val="both"/>
        <w:rPr>
          <w:b/>
          <w:bCs/>
        </w:rPr>
      </w:pPr>
      <w:r>
        <w:rPr>
          <w:b/>
          <w:bCs/>
        </w:rPr>
        <w:tab/>
        <w:t>Councilman Mike Fowlkes made the motion to appoint Amanda Blanton to serve on the Cherokee Co. Citizen Planning Commission.  Quay Little seconded and council voted in favor.</w:t>
      </w:r>
    </w:p>
    <w:p w14:paraId="16C746C0" w14:textId="5D00A739" w:rsidR="002B2E8A" w:rsidRDefault="002B2E8A" w:rsidP="00EC1BD4">
      <w:pPr>
        <w:jc w:val="both"/>
      </w:pPr>
      <w:r>
        <w:tab/>
        <w:t xml:space="preserve">As there was no other business to come before council at this time, Chairman Spencer adjourned the meeting at </w:t>
      </w:r>
      <w:r w:rsidR="006C05E5">
        <w:t xml:space="preserve">6:54 </w:t>
      </w:r>
      <w:r>
        <w:t>PM.</w:t>
      </w:r>
    </w:p>
    <w:p w14:paraId="7D1C2B57" w14:textId="3CB7AF8D" w:rsidR="00B94E66" w:rsidRDefault="00B94E66" w:rsidP="00EC1BD4">
      <w:pPr>
        <w:jc w:val="both"/>
      </w:pPr>
    </w:p>
    <w:p w14:paraId="6DD6934E" w14:textId="1512F92F" w:rsidR="00B94E66" w:rsidRDefault="00B94E66" w:rsidP="00EC1BD4">
      <w:pPr>
        <w:jc w:val="both"/>
      </w:pPr>
      <w:r>
        <w:t>APPROVED:</w:t>
      </w:r>
      <w:r>
        <w:tab/>
      </w:r>
      <w:r w:rsidR="00365593" w:rsidRPr="00365593">
        <w:rPr>
          <w:b/>
          <w:bCs/>
          <w:u w:val="single"/>
        </w:rPr>
        <w:t>11/16/2020</w:t>
      </w:r>
      <w:r>
        <w:tab/>
      </w:r>
      <w:r>
        <w:tab/>
      </w:r>
      <w:r>
        <w:tab/>
      </w:r>
      <w:r>
        <w:tab/>
        <w:t>Respectfully submitted,</w:t>
      </w:r>
    </w:p>
    <w:p w14:paraId="3E100AAE" w14:textId="740A85B8" w:rsidR="00B94E66" w:rsidRDefault="00B94E66" w:rsidP="00EC1BD4">
      <w:pPr>
        <w:jc w:val="both"/>
      </w:pPr>
      <w:r>
        <w:t>BY ITS CHAIRMAN:</w:t>
      </w:r>
      <w:r w:rsidR="008471A2">
        <w:t xml:space="preserve"> </w:t>
      </w:r>
      <w:r w:rsidR="00365593" w:rsidRPr="00365593">
        <w:rPr>
          <w:b/>
          <w:bCs/>
          <w:u w:val="single"/>
        </w:rPr>
        <w:t>Tim Spencer</w:t>
      </w:r>
      <w:r w:rsidR="00365593">
        <w:tab/>
      </w:r>
      <w:r>
        <w:tab/>
      </w:r>
      <w:r>
        <w:tab/>
      </w:r>
      <w:r>
        <w:tab/>
        <w:t>Doris F. Pearson, Master Clerk to Council</w:t>
      </w:r>
    </w:p>
    <w:p w14:paraId="0EECACFE" w14:textId="77777777" w:rsidR="002B2E8A" w:rsidRDefault="002B2E8A" w:rsidP="00EC1BD4">
      <w:pPr>
        <w:jc w:val="both"/>
      </w:pPr>
    </w:p>
    <w:sectPr w:rsidR="002B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D4"/>
    <w:rsid w:val="002B2E8A"/>
    <w:rsid w:val="00365593"/>
    <w:rsid w:val="00390648"/>
    <w:rsid w:val="003A0581"/>
    <w:rsid w:val="004D677F"/>
    <w:rsid w:val="00607726"/>
    <w:rsid w:val="006232D6"/>
    <w:rsid w:val="00662F06"/>
    <w:rsid w:val="006A4BFC"/>
    <w:rsid w:val="006C05E5"/>
    <w:rsid w:val="007438B3"/>
    <w:rsid w:val="00794497"/>
    <w:rsid w:val="008471A2"/>
    <w:rsid w:val="00864574"/>
    <w:rsid w:val="008A7ACA"/>
    <w:rsid w:val="009B291E"/>
    <w:rsid w:val="00A3298A"/>
    <w:rsid w:val="00B03351"/>
    <w:rsid w:val="00B505C3"/>
    <w:rsid w:val="00B94E66"/>
    <w:rsid w:val="00D07BA5"/>
    <w:rsid w:val="00D16EF9"/>
    <w:rsid w:val="00E164B8"/>
    <w:rsid w:val="00EC1BD4"/>
    <w:rsid w:val="00FB10B5"/>
    <w:rsid w:val="00FC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9282"/>
  <w15:chartTrackingRefBased/>
  <w15:docId w15:val="{5579C04F-F6FA-45D9-AAF3-96EA903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Pearson</dc:creator>
  <cp:keywords/>
  <dc:description/>
  <cp:lastModifiedBy>Doris Pearson</cp:lastModifiedBy>
  <cp:revision>19</cp:revision>
  <cp:lastPrinted>2020-11-12T18:47:00Z</cp:lastPrinted>
  <dcterms:created xsi:type="dcterms:W3CDTF">2020-10-22T17:20:00Z</dcterms:created>
  <dcterms:modified xsi:type="dcterms:W3CDTF">2020-11-12T18:48:00Z</dcterms:modified>
</cp:coreProperties>
</file>